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52" w:rsidRPr="003648A6" w:rsidRDefault="00595052" w:rsidP="00595052">
      <w:pPr>
        <w:jc w:val="center"/>
        <w:rPr>
          <w:sz w:val="40"/>
          <w:szCs w:val="40"/>
        </w:rPr>
      </w:pPr>
      <w:r w:rsidRPr="003648A6">
        <w:rPr>
          <w:sz w:val="40"/>
          <w:szCs w:val="40"/>
        </w:rPr>
        <w:t>МКОУ ДО «Медынский Дом творчества»</w:t>
      </w:r>
    </w:p>
    <w:p w:rsidR="00595052" w:rsidRDefault="00595052" w:rsidP="00595052">
      <w:pPr>
        <w:jc w:val="center"/>
        <w:rPr>
          <w:sz w:val="28"/>
          <w:szCs w:val="28"/>
        </w:rPr>
      </w:pPr>
    </w:p>
    <w:p w:rsidR="00595052" w:rsidRDefault="00595052" w:rsidP="00595052">
      <w:pPr>
        <w:jc w:val="center"/>
        <w:rPr>
          <w:sz w:val="28"/>
          <w:szCs w:val="28"/>
        </w:rPr>
      </w:pPr>
    </w:p>
    <w:p w:rsidR="00595052" w:rsidRDefault="00595052" w:rsidP="00595052">
      <w:pPr>
        <w:jc w:val="center"/>
        <w:rPr>
          <w:sz w:val="28"/>
          <w:szCs w:val="28"/>
        </w:rPr>
      </w:pPr>
    </w:p>
    <w:p w:rsidR="00595052" w:rsidRDefault="00595052" w:rsidP="00595052">
      <w:pPr>
        <w:jc w:val="center"/>
        <w:rPr>
          <w:sz w:val="28"/>
          <w:szCs w:val="28"/>
        </w:rPr>
      </w:pPr>
    </w:p>
    <w:p w:rsidR="00595052" w:rsidRDefault="00595052" w:rsidP="00595052">
      <w:pPr>
        <w:jc w:val="center"/>
        <w:rPr>
          <w:sz w:val="28"/>
          <w:szCs w:val="28"/>
        </w:rPr>
      </w:pPr>
    </w:p>
    <w:p w:rsidR="00595052" w:rsidRPr="00595052" w:rsidRDefault="00595052" w:rsidP="005950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5052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595052" w:rsidRDefault="00595052" w:rsidP="00595052">
      <w:pPr>
        <w:spacing w:after="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«Игровые технологии в дополнительном образовании детей»</w:t>
      </w: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Default="00595052" w:rsidP="00595052">
      <w:pPr>
        <w:spacing w:after="0"/>
        <w:jc w:val="right"/>
        <w:rPr>
          <w:b/>
          <w:sz w:val="28"/>
          <w:szCs w:val="28"/>
        </w:rPr>
      </w:pPr>
    </w:p>
    <w:p w:rsidR="00595052" w:rsidRPr="00595052" w:rsidRDefault="00595052" w:rsidP="005950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5052">
        <w:rPr>
          <w:rFonts w:ascii="Times New Roman" w:hAnsi="Times New Roman" w:cs="Times New Roman"/>
          <w:b/>
          <w:sz w:val="28"/>
          <w:szCs w:val="28"/>
        </w:rPr>
        <w:t>Выполнил:</w:t>
      </w:r>
      <w:r w:rsidRPr="00595052">
        <w:rPr>
          <w:rFonts w:ascii="Times New Roman" w:hAnsi="Times New Roman" w:cs="Times New Roman"/>
          <w:sz w:val="28"/>
          <w:szCs w:val="28"/>
        </w:rPr>
        <w:t xml:space="preserve"> Конюхова Ирина Михайловна,</w:t>
      </w:r>
    </w:p>
    <w:p w:rsidR="00595052" w:rsidRPr="00595052" w:rsidRDefault="00595052" w:rsidP="005950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5052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595052" w:rsidRPr="00595052" w:rsidRDefault="00595052" w:rsidP="00595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052" w:rsidRPr="00595052" w:rsidRDefault="00595052" w:rsidP="00595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052" w:rsidRPr="00595052" w:rsidRDefault="00595052" w:rsidP="00595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052" w:rsidRDefault="00595052" w:rsidP="00595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052" w:rsidRDefault="00595052" w:rsidP="00595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052" w:rsidRDefault="00595052" w:rsidP="00595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052" w:rsidRDefault="00595052" w:rsidP="00595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052" w:rsidRPr="00595052" w:rsidRDefault="00595052" w:rsidP="00595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052" w:rsidRPr="00595052" w:rsidRDefault="0059363B" w:rsidP="00595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Медынь, 2019</w:t>
      </w:r>
      <w:bookmarkStart w:id="0" w:name="_GoBack"/>
      <w:bookmarkEnd w:id="0"/>
      <w:r w:rsidR="00595052" w:rsidRPr="00595052">
        <w:rPr>
          <w:rFonts w:ascii="Times New Roman" w:hAnsi="Times New Roman" w:cs="Times New Roman"/>
          <w:sz w:val="28"/>
          <w:szCs w:val="28"/>
        </w:rPr>
        <w:br w:type="page"/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ИГРОВЫЕ ТЕХНОЛОГИИ В ДОПОЛНИТЕЛЬНОМ ОБРАЗОВАНИИ ДЕТЕЙ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одно из самых древних занятий людей. Наверное, с появлением на земле человека у него родилась потребность играть. Люди всегда играют с удовольствием. В игре происходит освоение ими новых социальных ролей, самореализация, приобретение нового социального опыта. Игра увлекает и включает человека в новые для него отношения. 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наряду с трудом и ученьем – один из основных видов деятельности человека, удивительный феномен нашего существования.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особый вид деятельности.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потому, что играть приятно, играть легко, играть весело, в игре мы проживаем счастливое состояние. В подарок от природы получаем мы предрасположенность и потребность в игре; генетическая программа обеспечивает нашу обязательную игровую деятельность, в ходе которой организм развивается, упражняясь. И ни один вид деятельности не обладает такой прочной органической базой, как игра – деятельность, предписанная самой природой развития человека.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целевое содержание, расположенное в самой игре, придает весомость каждому моменту игры. Играют, чтобы играть. Получают удовольствие от процесса игры, а достижение цели лишь венчает получаемое удовольствие. Данная особенность игры обеспечивает ощущение легкости. И, хотя все знают, что игра часто требует высочайшего напряжения сил, тем не менее говорят, что «играть», в отличии от «работать», вовсе не трудно. Зная это, человек вступает в игру открыто, без опасений и боязни, потому что принимает расхожее отношение к игре как к делу несерьезному – такому, что не может поколебать его авторитет и подорвать репутацию. Увлеченный ходом игры, он забывает о своем авторитете, перестает заботиться о своем реноме, его вовсе не заботит внешнее впечатление от производимых действий. Он играет взахлеб.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любая игра содержит в себе элементы других видов деятельности, а значит, обладает возможностью приобщать человека к какому-то виду деятельности, еще не освоенному человеком. Вот почему игра – дело серьезное с точки зрения развития ребенка: через игру он вступает в мир человеческой деятельности уже в некоторой степени оснащенным, подготовленным. В игре заложена возможность незаметно овладевать некоторыми умениями, необходимыми для познавательной, трудовой, художественной, спортивной деятельности, для общения.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в игре минимальное количество правил, соблюдать их не трудно, а все остальное – поле для свободного проявления индивидуального «Я». В игре каждое «Я» обретает адекватную форму. Поэтому игра по природе своей диагностична.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В-пятых, игра – самый демократичный вид деятельности: здесь нет начальников и подчиненных, равенство гарантируется ролевым распределением и диктатом фабулы. В игре все равны и все испытывают счастье от равенства, которого так не достает в социальном мире. Ребенок в игре оказывается в демократическом окружении: никто не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помнит о его учебных неудачах, плачевном поведении либо блестящих отметках. Игра – общение равных.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Отмеченные особенности придают игре особое педагогическое значение, наделяя ее ролью чрезвычайной:</w:t>
      </w:r>
    </w:p>
    <w:p w:rsidR="00EF5438" w:rsidRPr="00EF5438" w:rsidRDefault="00EF5438" w:rsidP="00EF5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фактор развития ребенка;</w:t>
      </w:r>
    </w:p>
    <w:p w:rsidR="00EF5438" w:rsidRPr="00EF5438" w:rsidRDefault="00EF5438" w:rsidP="00EF5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способ приобщения ребенка к миру культуры;</w:t>
      </w:r>
    </w:p>
    <w:p w:rsidR="00EF5438" w:rsidRPr="00EF5438" w:rsidRDefault="00EF5438" w:rsidP="00EF5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щадящая форма обучения ребенка жизненно важным умениям;</w:t>
      </w:r>
    </w:p>
    <w:p w:rsidR="00EF5438" w:rsidRPr="00EF5438" w:rsidRDefault="00EF5438" w:rsidP="00EF5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ознакомление ребенка с широким спектром видов человеческой деятельности;</w:t>
      </w:r>
    </w:p>
    <w:p w:rsidR="00EF5438" w:rsidRPr="00EF5438" w:rsidRDefault="00EF5438" w:rsidP="00EF5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мягкое корректирование воспитанности ребенка, незаметное вовлечение его в ценностную палитру новых для него отношений;</w:t>
      </w:r>
    </w:p>
    <w:p w:rsidR="00EF5438" w:rsidRPr="00EF5438" w:rsidRDefault="00EF5438" w:rsidP="00EF5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деликатное диагностирование социального развития ребенка;</w:t>
      </w:r>
    </w:p>
    <w:p w:rsidR="00EF5438" w:rsidRPr="00EF5438" w:rsidRDefault="00EF5438" w:rsidP="00EF5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профессионально-изящная форма социально-психологического тренинга;</w:t>
      </w:r>
    </w:p>
    <w:p w:rsidR="00EF5438" w:rsidRPr="00EF5438" w:rsidRDefault="00EF5438" w:rsidP="00EF5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способ педагогической помощи ребенку в разрешении проблем жизни, ставших перед ним в реальной повседневности;</w:t>
      </w:r>
    </w:p>
    <w:p w:rsidR="00EF5438" w:rsidRPr="00EF5438" w:rsidRDefault="00EF5438" w:rsidP="00EF5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один из простых способов подарить ребенку счастливые моменты проживания радости жизни;</w:t>
      </w:r>
    </w:p>
    <w:p w:rsidR="00EF5438" w:rsidRPr="00EF5438" w:rsidRDefault="00EF5438" w:rsidP="00EF5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простой и легкий способ формирования товарищества и дружбы между детьми, один из способов формирования гуманистической атмосферы в группе.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 педагогическая игра отличается от любой другой игры тем, что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игра обладает существенным признаком – четко поставленной целью обучения и соответствующим ей 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педагогической игры разработаны педагогические технологии игры. Они так и называются – игровые технологии.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совокупность производственных методов и процессов в определенной отрасли производства, а также научное описание способов производства.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Игровые технологии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обладают средствами, активизирующими и интенсифицирующими деятельность учащихся, эти средства составляют главную идею и основу эффективности результатов.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изобретения  игровых педагогических технологий являются главные черты, присущие большинству игр, такие как:</w:t>
      </w:r>
    </w:p>
    <w:p w:rsidR="00EF5438" w:rsidRPr="00EF5438" w:rsidRDefault="00EF5438" w:rsidP="00EF5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результата;</w:t>
      </w:r>
    </w:p>
    <w:p w:rsidR="00EF5438" w:rsidRPr="00EF5438" w:rsidRDefault="00EF5438" w:rsidP="00EF5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творческий, в значительной мере импровизационный, очень активный характер этой деятельности</w:t>
      </w:r>
    </w:p>
    <w:p w:rsidR="00EF5438" w:rsidRPr="00EF5438" w:rsidRDefault="00EF5438" w:rsidP="00EF5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приподнятость деятельности, соперничество, состязательность, конкуренция, аттракция и т.п. (чувственная природа игры, «эмоциональное напряжение»);</w:t>
      </w:r>
    </w:p>
    <w:p w:rsidR="00EF5438" w:rsidRPr="00EF5438" w:rsidRDefault="00EF5438" w:rsidP="00EF5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прямых или косвенных правил, отражающих содержание игры, логическую или временную последовательность ее развития.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педагогической практике игровая деятельность выполняет такие функции: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развлекательную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(это основная функция игры – развлечь, доставить удовольствие, воодушевить, пробудить интерес);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коммуникативную: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  диалектики общения;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самореализации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как полигоне человеческой практики;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игротерапевтическую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преодоление различных трудностей, возникающих в других видах жизнедеятельности;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диагностическую: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отклонений от нормативного поведения, самопознание в процессе игры;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функцию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коррекции: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позитивных изменений в структуру личностных показателей;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межнациональной коммуникации: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единых для всех людей социально-культурных ценностей;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социализации: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систему общественных отношений, усвоение норм человеческого общежития.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структуру игры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деятельности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органично входит:</w:t>
      </w:r>
    </w:p>
    <w:p w:rsidR="00EF5438" w:rsidRPr="00EF5438" w:rsidRDefault="00EF5438" w:rsidP="00EF5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целеполагание,</w:t>
      </w:r>
    </w:p>
    <w:p w:rsidR="00EF5438" w:rsidRPr="00EF5438" w:rsidRDefault="00EF5438" w:rsidP="00EF5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планирование,</w:t>
      </w:r>
    </w:p>
    <w:p w:rsidR="00EF5438" w:rsidRPr="00EF5438" w:rsidRDefault="00EF5438" w:rsidP="00EF5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цели,</w:t>
      </w:r>
    </w:p>
    <w:p w:rsidR="00EF5438" w:rsidRPr="00EF5438" w:rsidRDefault="00EF5438" w:rsidP="00EF5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результатов, в которых личность полностью реализует себя как субъект.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структуру игры как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процесса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входят:</w:t>
      </w:r>
    </w:p>
    <w:p w:rsidR="00EF5438" w:rsidRPr="00EF5438" w:rsidRDefault="00EF5438" w:rsidP="00EF5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роли, взятые на себя играющими;</w:t>
      </w:r>
    </w:p>
    <w:p w:rsidR="00EF5438" w:rsidRPr="00EF5438" w:rsidRDefault="00EF5438" w:rsidP="00EF5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действия как средство реализации этих ролей;</w:t>
      </w:r>
    </w:p>
    <w:p w:rsidR="00EF5438" w:rsidRPr="00EF5438" w:rsidRDefault="00EF5438" w:rsidP="00EF5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употребление предметов, т.е. замещение реальных вещей игровыми, условными;</w:t>
      </w:r>
    </w:p>
    <w:p w:rsidR="00EF5438" w:rsidRPr="00EF5438" w:rsidRDefault="00EF5438" w:rsidP="00EF5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реальные отношения между играющими;</w:t>
      </w:r>
    </w:p>
    <w:p w:rsidR="00EF5438" w:rsidRPr="00EF5438" w:rsidRDefault="00EF5438" w:rsidP="00EF5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 (содержание) – область действительности, условно воспроизводимая в игре.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игры невозможно исчерпать и оценить развлекательно-рекреативными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  «игровые педагогические технологии» включает достаточно обширную группу методов и приемов организации педагогического процесса в форме различных </w:t>
      </w: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педагогических игр. 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форма занятий создается при помощи игровых приемов и ситуаций, которые выступают как средство побуждения, стимулирования учащихся к познавательной деятельности.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Реализация игровых приемов и ситуаций на занятии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Спектр  целевых  ориентаций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Дидактические: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кругозора, познавательная деятельность; применение ЗУН в практической деятельности; формирование определенных умений и навыков, необходимых в практической деятельности; развитие общеучебных умений и навыков, развитие трудовых навыков.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самостоятельности, воли; формирование определенных подходов, позиций, нравственных, эстетических и мировоззренческих установок; воспитание сотрудничества, коллективизма, общительности, коммуникативности.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внимания, памяти, речи, мышления, умений сравнивать, сопоставлять, находить аналоги, воображения, фантазии, творческих способностей, эмпатии, рефлексии, умения находить оптимальные решения; развитие мотивации учебной деятельности.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Социализирующие: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приобщение к нормам и ценностям общества; адаптация к условиям среды; стрессовый контроль, саморегуляция; обучение общению; психотерапия.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роль игровой технологии в учебном процессе, сочетание элементов игры и обучения во многом зависит от понимания педагогом функций и классификации педагогических игр.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ПЕДАГОГИЧЕСКИХ  ИГР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области деятельности.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(двигательные), интеллектуальные (умственные), трудовые, социальные, психологические.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характеру педагогического процесса.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1.обучающие, тренировочные, контролирующие и обобщающие;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познавательные, воспитательные, развивающие;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репродуктивные, продуктивные, творческие;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коммуникативные, диагностические, профориентационные,    психотехнические.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предметной области.</w:t>
      </w:r>
    </w:p>
    <w:p w:rsidR="00EF5438" w:rsidRPr="00EF5438" w:rsidRDefault="00EF5438" w:rsidP="00EF5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математические, химические, биологические, физические, экологические;</w:t>
      </w:r>
    </w:p>
    <w:p w:rsidR="00EF5438" w:rsidRPr="00EF5438" w:rsidRDefault="00EF5438" w:rsidP="00EF5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музыкальные, театральные, литературные;</w:t>
      </w:r>
    </w:p>
    <w:p w:rsidR="00EF5438" w:rsidRPr="00EF5438" w:rsidRDefault="00EF5438" w:rsidP="00EF5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трудовые, технические, производственные;</w:t>
      </w:r>
    </w:p>
    <w:p w:rsidR="00EF5438" w:rsidRPr="00EF5438" w:rsidRDefault="00EF5438" w:rsidP="00EF5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физкультурные, спортивные, туристические, народные;</w:t>
      </w:r>
    </w:p>
    <w:p w:rsidR="00EF5438" w:rsidRPr="00EF5438" w:rsidRDefault="00EF5438" w:rsidP="00EF5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обществоведческие, управленческие, экономические, коммерческие.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игровой среде: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  игры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без предметов, с предметами;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настольные, в помещении, на свежем воздухе, на игровых площадках;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компьютерные, телевизионные, с применением ТСО,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технические, со средствами передвижения.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характеру  игровой методики.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Укажем лишь важнейшие из применяемых типов: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предметные, сюжетные, ролевые, деловые, имитационные и 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игры-драматизации.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игры с применением предметов (мяч, скакалка.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Сюжетные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игры когда есть оговоренный сюжет и учащиеся должны вести себя соответственно данному сюжету.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Ролевые игры.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играх отрабатываются тактика поведения, действий, выполнение функций и обязанностей конкретного лица. Для проведения игр с исполнением роли разрабатывается модель-пьеса ситуации, между учащимися распределяются роли с «обязательным содержанием», т.е. это игры, где игроки играют какую либо роль, разыгрывают определенный сюжет, как бы перевоплощаясь в образ.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Деловые игры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для решения комплексных задач усвоения нового, закрепления материала , развития творческих способностей, формирования общеучебных умений, дает возможность учащимся понять и изучить учебный материал с различных позиций.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Имитационные игры. 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Имитируется деятельность какой либо организации, предприятия или его подразделения и т.п. Имитироваться могут события,, конкретная деятельность людей (деловое совещание, проведение беседы и т.д.). Сценарий имитационной игры, кроме сюжета события, содержит описание структуры и назначения имитируемых процессов и объектов.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Игры-драматизации 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близки к ролевым играм. Это тоже театр, но уже социально-психологический, в котором отрабатывается умение чувствовать ситуацию в коллективе, оценивать и изменять состояние другого человека, умение войти с ним в продуктивный контакт.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деловой игры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следующих этапов: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 подготовки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Подготовка деловой игры начинается с разработки сценария – условного отображения ситуации и объекта. В содержание сценария входят: учебная цель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занятия, описание изучаемой проблемы, обоснование поставленной задачи, план деловой игры, общее описание процедуры игры, содержание ситуации и характеристик действующих лиц.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идет ввод в игру, ориентация участников и экспертов. Определяется режим работы, формулируется главная цель занятия, обосновывается постановка проблемы и выбора ситуации. Выдаются пакеты материалов, инструкций, правил, установок. Собирается дополнительная информация. При необходимости учащиеся  обращаются к ведущему и экспертам за консультацией. Допускаются предварительные контакты между участниками игры. Негласные правила запрещают отказываться от полученной по жребию роли, выходить из игры, пассивно относиться к игре, подавлять активность, нарушать регламент и этику поведения.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Этап проведения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процесс игры. С началом игры никто не имеет права вмешиваться и изменять ее ход. Только ведущий может корректировать действия участников, если они уходят от главной цели игры. В зависимости от модификации деловой игры могут быть введены различные типы ролевых позиций участников. Позиции, проявляющиеся по отношению к содержанию работы в группе: генератор идей, разработчик, имитатор, эрудит, диагност, аналитик.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Организационные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позиции: организатор, координатор, интегратор, контролер, тренер, манипулятор.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Позиции, проявляющиеся по отношению к новизне: инициатор, осторожный критик, консерватор.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Методологические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позиции: методолог, критик, методист, проблематизатор, рефлексирующий, программист.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Социально-психологические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позиции: лидер, предпочитаемый, принимаемый, независимый, непринимаемый, отвергаемый.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Этап анализа, обсуждения и оценки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 игры. Выступления экспертов, обмен мнениями, защита учащимися своих решений и выводов. В заключение педагог констатирует достигнутые результаты, отмечает ошибки, формулирует окончательный итог занятия. Обращает внимание на сопоставление использованной имитации с соответствующей областью реального лица, установление связи игры с содержанием учебного предмета.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схема деловой игры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137"/>
        <w:gridCol w:w="5181"/>
      </w:tblGrid>
      <w:tr w:rsidR="00EF5438" w:rsidRPr="00EF5438" w:rsidTr="00EF5438">
        <w:trPr>
          <w:trHeight w:val="1915"/>
          <w:tblCellSpacing w:w="0" w:type="dxa"/>
        </w:trPr>
        <w:tc>
          <w:tcPr>
            <w:tcW w:w="2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игры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сценария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деловой игры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общее описание игры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инструктажа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материального обеспечения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438" w:rsidRPr="00EF5438" w:rsidTr="00EF5438">
        <w:trPr>
          <w:trHeight w:val="17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игру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проблемы, целей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условия, инструктаж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регламент, правила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ролей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групп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</w:tr>
    </w:tbl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2161"/>
        <w:gridCol w:w="5159"/>
      </w:tblGrid>
      <w:tr w:rsidR="00EF5438" w:rsidRPr="00EF5438" w:rsidTr="00EF5438">
        <w:trPr>
          <w:trHeight w:val="1700"/>
          <w:tblCellSpacing w:w="0" w:type="dxa"/>
        </w:trPr>
        <w:tc>
          <w:tcPr>
            <w:tcW w:w="2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проведения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над заданием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источниками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мозговой штурм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игротехником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438" w:rsidRPr="00EF5438" w:rsidTr="00EF5438">
        <w:trPr>
          <w:trHeight w:val="5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Межгрупповая дискуссия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выступления групп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результатов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дискуссии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экспертов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223"/>
      </w:tblGrid>
      <w:tr w:rsidR="00EF5438" w:rsidRPr="00EF5438" w:rsidTr="00EF5438">
        <w:trPr>
          <w:tblCellSpacing w:w="0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анализа и обобщения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вывод из игры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рефлексия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и самооценка работы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выводы и обобщения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схема деловой игры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137"/>
        <w:gridCol w:w="5181"/>
      </w:tblGrid>
      <w:tr w:rsidR="00EF5438" w:rsidRPr="00EF5438" w:rsidTr="00EF5438">
        <w:trPr>
          <w:trHeight w:val="1915"/>
          <w:tblCellSpacing w:w="0" w:type="dxa"/>
        </w:trPr>
        <w:tc>
          <w:tcPr>
            <w:tcW w:w="2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игры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деловой игры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общее описание игры (правила игры)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инструктажа (роли)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материального обеспечения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438" w:rsidRPr="00EF5438" w:rsidTr="00EF5438">
        <w:trPr>
          <w:trHeight w:val="17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игру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проблемы, целей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условия, инструктаж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регламент, правила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ролей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групп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</w:tr>
    </w:tbl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</w:p>
    <w:tbl>
      <w:tblPr>
        <w:tblW w:w="9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292"/>
      </w:tblGrid>
      <w:tr w:rsidR="00EF5438" w:rsidRPr="00EF5438" w:rsidTr="00EF5438">
        <w:trPr>
          <w:trHeight w:val="1026"/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проведения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  с правилами игры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процесс  игры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игры</w:t>
            </w:r>
          </w:p>
        </w:tc>
      </w:tr>
    </w:tbl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223"/>
      </w:tblGrid>
      <w:tr w:rsidR="00EF5438" w:rsidRPr="00EF5438" w:rsidTr="00EF5438">
        <w:trPr>
          <w:tblCellSpacing w:w="0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анализа и обобщения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рефлексия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и самооценка работы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выводы и обобщения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</w:t>
            </w:r>
          </w:p>
          <w:p w:rsidR="00EF5438" w:rsidRPr="00EF5438" w:rsidRDefault="00EF5438" w:rsidP="00EF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Понятийный словарь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Реноме –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франц.). Установившееся мнение о ком-либо или чем-либо.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Фабула-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Сюжетная основа литературного произведения.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Адекватный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(от лат.). Полностью совпадающий с чем-либо, точно соответствующий чему-либо по смыслу, содержанию, значению.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Латентный-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лат.). Внешне не проявляющийся, скрытый.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Парадокс-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Странное, расходящееся с общепринятым мнением, высказывание, а также мнение, противоречащее здравому смыслу.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Явление, кажущееся невероятным и неожиданным.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Аттракция-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лат. attrahere – привлекать, притягивать).  Возникновение симпатии, установка на другого человека, как на привлекательного. Является важным показателем профессиональной педагогической пригодности.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Креативность-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англ. creativity). Уровень творческой одаренности, способности к творчеству, составляющий относительно устойчивую характеристику личности. 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Продуктивный –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лат.). Приносящий положительные результаты, создающий ценности.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Эмпатия –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греч. сопереживание). Качество личности, ее способность проникать с помощью чувств в душевные переживания других людей, сочувствовать им, сопереживать.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Рефлексия – </w:t>
      </w: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размышление о своем внутреннем состоянии, самоанализ.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Щуркова Н.Е. Игровые методики. М.: Педагогическое общество России.     2001 г.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Лизинский В.М. Диагностико-аналитические процедуры и активно-игровые формы в управлении школой. М., 1996 г.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Селевко Г.К. Современные образовательные технологии. М.: Народное образование, 1998 г.</w:t>
      </w:r>
    </w:p>
    <w:p w:rsidR="00EF5438" w:rsidRPr="00EF5438" w:rsidRDefault="00EF5438" w:rsidP="00E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Куприянов Б.В., Рожков М.И., Фришман И.И. Организация и методика проведения игр с подростками. М.: Гуманитарный издательский центр ВЛАДОС, 2001 г.</w:t>
      </w:r>
    </w:p>
    <w:p w:rsidR="006A4DE9" w:rsidRDefault="006A4DE9"/>
    <w:sectPr w:rsidR="006A4DE9" w:rsidSect="006A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62E"/>
    <w:multiLevelType w:val="multilevel"/>
    <w:tmpl w:val="7992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D44F2"/>
    <w:multiLevelType w:val="multilevel"/>
    <w:tmpl w:val="57E4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95483"/>
    <w:multiLevelType w:val="multilevel"/>
    <w:tmpl w:val="BA7A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9061C"/>
    <w:multiLevelType w:val="multilevel"/>
    <w:tmpl w:val="B966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A7EB1"/>
    <w:multiLevelType w:val="multilevel"/>
    <w:tmpl w:val="5FC2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EF5438"/>
    <w:rsid w:val="00033EE1"/>
    <w:rsid w:val="0059363B"/>
    <w:rsid w:val="00595052"/>
    <w:rsid w:val="006A4DE9"/>
    <w:rsid w:val="00E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438"/>
    <w:rPr>
      <w:b/>
      <w:bCs/>
    </w:rPr>
  </w:style>
  <w:style w:type="paragraph" w:customStyle="1" w:styleId="rtejustify">
    <w:name w:val="rtejustify"/>
    <w:basedOn w:val="a"/>
    <w:rsid w:val="00EF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54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2532</Words>
  <Characters>14436</Characters>
  <Application>Microsoft Office Word</Application>
  <DocSecurity>0</DocSecurity>
  <Lines>120</Lines>
  <Paragraphs>33</Paragraphs>
  <ScaleCrop>false</ScaleCrop>
  <Company>Krokoz™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2017-06-29T09:39:00Z</dcterms:created>
  <dcterms:modified xsi:type="dcterms:W3CDTF">2020-02-20T09:18:00Z</dcterms:modified>
</cp:coreProperties>
</file>